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C68" w:rsidRPr="00415C68" w:rsidRDefault="00415C68" w:rsidP="00415C68">
      <w:pPr>
        <w:shd w:val="clear" w:color="auto" w:fill="F8F8F8"/>
        <w:spacing w:after="300"/>
        <w:outlineLvl w:val="1"/>
        <w:rPr>
          <w:rFonts w:ascii="Lucida Sans" w:eastAsia="Times New Roman" w:hAnsi="Lucida Sans" w:cs="Times New Roman"/>
          <w:b/>
          <w:bCs/>
          <w:color w:val="343434"/>
          <w:spacing w:val="-7"/>
          <w:sz w:val="51"/>
          <w:szCs w:val="51"/>
          <w:lang w:eastAsia="it-IT"/>
        </w:rPr>
      </w:pPr>
      <w:r>
        <w:rPr>
          <w:rFonts w:ascii="Lucida Sans" w:eastAsia="Times New Roman" w:hAnsi="Lucida Sans" w:cs="Times New Roman"/>
          <w:b/>
          <w:bCs/>
          <w:color w:val="343434"/>
          <w:spacing w:val="-7"/>
          <w:sz w:val="51"/>
          <w:szCs w:val="51"/>
          <w:lang w:eastAsia="it-IT"/>
        </w:rPr>
        <w:t>S</w:t>
      </w:r>
      <w:r w:rsidRPr="00415C68">
        <w:rPr>
          <w:rFonts w:ascii="Lucida Sans" w:eastAsia="Times New Roman" w:hAnsi="Lucida Sans" w:cs="Times New Roman"/>
          <w:b/>
          <w:bCs/>
          <w:color w:val="343434"/>
          <w:spacing w:val="-7"/>
          <w:sz w:val="51"/>
          <w:szCs w:val="51"/>
          <w:lang w:eastAsia="it-IT"/>
        </w:rPr>
        <w:t>pazio Espositivo</w:t>
      </w:r>
    </w:p>
    <w:p w:rsidR="00415C68" w:rsidRPr="00415C68" w:rsidRDefault="00415C68" w:rsidP="00415C68">
      <w:pPr>
        <w:shd w:val="clear" w:color="auto" w:fill="F8F8F8"/>
        <w:spacing w:before="100" w:beforeAutospacing="1" w:after="100" w:afterAutospacing="1"/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</w:pP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>Ricordiamo che le caratteristiche tecniche dello spazio espositivo concesso sono le seguenti:</w:t>
      </w:r>
    </w:p>
    <w:p w:rsidR="00415C68" w:rsidRPr="00415C68" w:rsidRDefault="00415C68" w:rsidP="00415C68">
      <w:pPr>
        <w:numPr>
          <w:ilvl w:val="0"/>
          <w:numId w:val="1"/>
        </w:numPr>
        <w:shd w:val="clear" w:color="auto" w:fill="F8F8F8"/>
        <w:spacing w:after="75"/>
        <w:ind w:left="300"/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</w:pP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>Concessione della nuda superficie stand in pianta;</w:t>
      </w:r>
    </w:p>
    <w:p w:rsidR="00415C68" w:rsidRPr="00415C68" w:rsidRDefault="00415C68" w:rsidP="00415C68">
      <w:pPr>
        <w:numPr>
          <w:ilvl w:val="0"/>
          <w:numId w:val="1"/>
        </w:numPr>
        <w:shd w:val="clear" w:color="auto" w:fill="F8F8F8"/>
        <w:spacing w:after="75"/>
        <w:ind w:left="300"/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</w:pP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 xml:space="preserve">La superficie concessa rappresenta uno spazio non pre-allestito, senza </w:t>
      </w:r>
      <w:proofErr w:type="gramStart"/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>pareti  né</w:t>
      </w:r>
      <w:proofErr w:type="gramEnd"/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 xml:space="preserve"> moquette, né arredi, o fornitura di allacci e consumo utenze (le pareti saranno solo quelle dello stand confinante, se presente);</w:t>
      </w:r>
    </w:p>
    <w:p w:rsidR="00415C68" w:rsidRPr="00415C68" w:rsidRDefault="00415C68" w:rsidP="00415C68">
      <w:pPr>
        <w:numPr>
          <w:ilvl w:val="0"/>
          <w:numId w:val="1"/>
        </w:numPr>
        <w:shd w:val="clear" w:color="auto" w:fill="F8F8F8"/>
        <w:ind w:left="300"/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</w:pP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>Solo tracciatura a terra dell’area acquistata;</w:t>
      </w:r>
    </w:p>
    <w:p w:rsidR="00415C68" w:rsidRPr="00415C68" w:rsidRDefault="00415C68" w:rsidP="00415C68">
      <w:pPr>
        <w:shd w:val="clear" w:color="auto" w:fill="F8F8F8"/>
        <w:spacing w:before="100" w:beforeAutospacing="1" w:afterAutospacing="1"/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</w:pP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>Costo al mq EUR                                                                         750 /mq</w:t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br/>
        <w:t>Il costo dello stand include:</w:t>
      </w:r>
    </w:p>
    <w:p w:rsidR="00415C68" w:rsidRPr="00415C68" w:rsidRDefault="00415C68" w:rsidP="00415C68">
      <w:pPr>
        <w:shd w:val="clear" w:color="auto" w:fill="F8F8F8"/>
        <w:spacing w:before="100" w:beforeAutospacing="1" w:afterAutospacing="1"/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</w:pP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>a)</w:t>
      </w:r>
      <w:r w:rsidRPr="00415C68">
        <w:rPr>
          <w:rFonts w:ascii="Lucida Sans" w:eastAsia="Times New Roman" w:hAnsi="Lucida Sans" w:cs="Times New Roman"/>
          <w:b/>
          <w:bCs/>
          <w:color w:val="535353"/>
          <w:sz w:val="21"/>
          <w:szCs w:val="21"/>
          <w:lang w:eastAsia="it-IT"/>
        </w:rPr>
        <w:t> ASSISTENZA ORGANIZZATIVA;</w:t>
      </w:r>
      <w:r w:rsidRPr="00415C68">
        <w:rPr>
          <w:rFonts w:ascii="Lucida Sans" w:eastAsia="Times New Roman" w:hAnsi="Lucida Sans" w:cs="Times New Roman"/>
          <w:b/>
          <w:bCs/>
          <w:color w:val="535353"/>
          <w:sz w:val="21"/>
          <w:szCs w:val="21"/>
          <w:lang w:eastAsia="it-IT"/>
        </w:rPr>
        <w:br/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br/>
        <w:t>b)</w:t>
      </w:r>
      <w:r w:rsidRPr="00415C68">
        <w:rPr>
          <w:rFonts w:ascii="Lucida Sans" w:eastAsia="Times New Roman" w:hAnsi="Lucida Sans" w:cs="Times New Roman"/>
          <w:b/>
          <w:bCs/>
          <w:color w:val="535353"/>
          <w:sz w:val="21"/>
          <w:szCs w:val="21"/>
          <w:lang w:eastAsia="it-IT"/>
        </w:rPr>
        <w:t> SORVEGLIANZA STAND;</w:t>
      </w:r>
      <w:r w:rsidRPr="00415C68">
        <w:rPr>
          <w:rFonts w:ascii="Lucida Sans" w:eastAsia="Times New Roman" w:hAnsi="Lucida Sans" w:cs="Times New Roman"/>
          <w:b/>
          <w:bCs/>
          <w:color w:val="535353"/>
          <w:sz w:val="21"/>
          <w:szCs w:val="21"/>
          <w:lang w:eastAsia="it-IT"/>
        </w:rPr>
        <w:br/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br/>
        <w:t>c) </w:t>
      </w:r>
      <w:r w:rsidRPr="00415C68">
        <w:rPr>
          <w:rFonts w:ascii="Lucida Sans" w:eastAsia="Times New Roman" w:hAnsi="Lucida Sans" w:cs="Times New Roman"/>
          <w:b/>
          <w:bCs/>
          <w:color w:val="535353"/>
          <w:sz w:val="21"/>
          <w:szCs w:val="21"/>
          <w:lang w:eastAsia="it-IT"/>
        </w:rPr>
        <w:t>COCKTAIL DI BENVENUTO;</w:t>
      </w:r>
      <w:r w:rsidRPr="00415C68">
        <w:rPr>
          <w:rFonts w:ascii="Lucida Sans" w:eastAsia="Times New Roman" w:hAnsi="Lucida Sans" w:cs="Times New Roman"/>
          <w:b/>
          <w:bCs/>
          <w:color w:val="535353"/>
          <w:sz w:val="21"/>
          <w:szCs w:val="21"/>
          <w:lang w:eastAsia="it-IT"/>
        </w:rPr>
        <w:br/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br/>
        <w:t>d) </w:t>
      </w:r>
      <w:r w:rsidRPr="00415C68">
        <w:rPr>
          <w:rFonts w:ascii="Lucida Sans" w:eastAsia="Times New Roman" w:hAnsi="Lucida Sans" w:cs="Times New Roman"/>
          <w:b/>
          <w:bCs/>
          <w:color w:val="535353"/>
          <w:sz w:val="21"/>
          <w:szCs w:val="21"/>
          <w:lang w:eastAsia="it-IT"/>
        </w:rPr>
        <w:t>PRESENZA SUL “VOLUME ESPOSITORI E SPONSOR”</w:t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> con:</w:t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br/>
        <w:t>dati e logo aziendale; breve profilo aziendale; area merceologica/settore.</w:t>
      </w:r>
    </w:p>
    <w:p w:rsidR="00415C68" w:rsidRDefault="00415C68" w:rsidP="00415C68">
      <w:pPr>
        <w:shd w:val="clear" w:color="auto" w:fill="F8F8F8"/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</w:pPr>
      <w:r w:rsidRPr="00415C68">
        <w:rPr>
          <w:rFonts w:ascii="Lucida Sans" w:eastAsia="Times New Roman" w:hAnsi="Lucida Sans" w:cs="Times New Roman"/>
          <w:b/>
          <w:bCs/>
          <w:color w:val="535353"/>
          <w:sz w:val="21"/>
          <w:szCs w:val="21"/>
          <w:lang w:eastAsia="it-IT"/>
        </w:rPr>
        <w:t>Il Volume espositori e sponsor è organizzato come segue</w:t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>:</w:t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br/>
        <w:t>– la pianta dell’area espositiva;</w:t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br/>
        <w:t>– la pianta generale del Congresso;</w:t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br/>
        <w:t>– l’elenco espositori e sponsor.</w:t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br/>
        <w:t>– le attività scientifiche aziendali.</w:t>
      </w:r>
    </w:p>
    <w:p w:rsidR="00415C68" w:rsidRDefault="00415C68" w:rsidP="00415C68">
      <w:pPr>
        <w:shd w:val="clear" w:color="auto" w:fill="F8F8F8"/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</w:pPr>
      <w:bookmarkStart w:id="0" w:name="_GoBack"/>
      <w:bookmarkEnd w:id="0"/>
    </w:p>
    <w:p w:rsidR="00415C68" w:rsidRPr="00415C68" w:rsidRDefault="00415C68" w:rsidP="00415C68">
      <w:pPr>
        <w:shd w:val="clear" w:color="auto" w:fill="F8F8F8"/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</w:pPr>
    </w:p>
    <w:tbl>
      <w:tblPr>
        <w:tblW w:w="8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8"/>
      </w:tblGrid>
      <w:tr w:rsidR="00415C68" w:rsidRPr="00415C68" w:rsidTr="00415C68">
        <w:trPr>
          <w:trHeight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68" w:rsidRPr="00415C68" w:rsidRDefault="00415C68" w:rsidP="00415C68">
            <w:pPr>
              <w:rPr>
                <w:rFonts w:ascii="Times New Roman" w:eastAsia="Times New Roman" w:hAnsi="Times New Roman" w:cs="Times New Roman"/>
                <w:color w:val="343434"/>
                <w:lang w:eastAsia="it-IT"/>
              </w:rPr>
            </w:pPr>
            <w:r w:rsidRPr="00415C68">
              <w:rPr>
                <w:rFonts w:ascii="Times New Roman" w:eastAsia="Times New Roman" w:hAnsi="Times New Roman" w:cs="Times New Roman"/>
                <w:color w:val="343434"/>
                <w:lang w:eastAsia="it-IT"/>
              </w:rPr>
              <w:t>Formato e specifiche tecniche del materiale da inviare entro il 1/06/2022 – FORM N° 1</w:t>
            </w:r>
          </w:p>
          <w:p w:rsidR="00415C68" w:rsidRPr="00415C68" w:rsidRDefault="00415C68" w:rsidP="00415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43434"/>
                <w:sz w:val="21"/>
                <w:szCs w:val="21"/>
                <w:lang w:eastAsia="it-IT"/>
              </w:rPr>
            </w:pPr>
            <w:r w:rsidRPr="00415C68">
              <w:rPr>
                <w:rFonts w:ascii="Times New Roman" w:eastAsia="Times New Roman" w:hAnsi="Times New Roman" w:cs="Times New Roman"/>
                <w:color w:val="343434"/>
                <w:sz w:val="21"/>
                <w:szCs w:val="21"/>
                <w:lang w:eastAsia="it-IT"/>
              </w:rPr>
              <w:t xml:space="preserve">Logo: formato – </w:t>
            </w:r>
            <w:proofErr w:type="spellStart"/>
            <w:r w:rsidRPr="00415C68">
              <w:rPr>
                <w:rFonts w:ascii="Times New Roman" w:eastAsia="Times New Roman" w:hAnsi="Times New Roman" w:cs="Times New Roman"/>
                <w:color w:val="343434"/>
                <w:sz w:val="21"/>
                <w:szCs w:val="21"/>
                <w:lang w:eastAsia="it-IT"/>
              </w:rPr>
              <w:t>jpg</w:t>
            </w:r>
            <w:proofErr w:type="spellEnd"/>
            <w:r w:rsidRPr="00415C68">
              <w:rPr>
                <w:rFonts w:ascii="Times New Roman" w:eastAsia="Times New Roman" w:hAnsi="Times New Roman" w:cs="Times New Roman"/>
                <w:color w:val="343434"/>
                <w:sz w:val="21"/>
                <w:szCs w:val="21"/>
                <w:lang w:eastAsia="it-IT"/>
              </w:rPr>
              <w:t xml:space="preserve"> o </w:t>
            </w:r>
            <w:proofErr w:type="spellStart"/>
            <w:r w:rsidRPr="00415C68">
              <w:rPr>
                <w:rFonts w:ascii="Times New Roman" w:eastAsia="Times New Roman" w:hAnsi="Times New Roman" w:cs="Times New Roman"/>
                <w:color w:val="343434"/>
                <w:sz w:val="21"/>
                <w:szCs w:val="21"/>
                <w:lang w:eastAsia="it-IT"/>
              </w:rPr>
              <w:t>tif</w:t>
            </w:r>
            <w:proofErr w:type="spellEnd"/>
            <w:r w:rsidRPr="00415C68">
              <w:rPr>
                <w:rFonts w:ascii="Times New Roman" w:eastAsia="Times New Roman" w:hAnsi="Times New Roman" w:cs="Times New Roman"/>
                <w:color w:val="343434"/>
                <w:sz w:val="21"/>
                <w:szCs w:val="21"/>
                <w:lang w:eastAsia="it-IT"/>
              </w:rPr>
              <w:t xml:space="preserve"> o pdf</w:t>
            </w:r>
          </w:p>
          <w:p w:rsidR="00415C68" w:rsidRPr="00415C68" w:rsidRDefault="00415C68" w:rsidP="00415C68">
            <w:pPr>
              <w:rPr>
                <w:rFonts w:ascii="Times New Roman" w:eastAsia="Times New Roman" w:hAnsi="Times New Roman" w:cs="Times New Roman"/>
                <w:color w:val="343434"/>
                <w:sz w:val="21"/>
                <w:szCs w:val="21"/>
                <w:lang w:eastAsia="it-IT"/>
              </w:rPr>
            </w:pPr>
            <w:r w:rsidRPr="00415C68">
              <w:rPr>
                <w:rFonts w:ascii="Times New Roman" w:eastAsia="Times New Roman" w:hAnsi="Times New Roman" w:cs="Times New Roman"/>
                <w:color w:val="343434"/>
                <w:sz w:val="21"/>
                <w:szCs w:val="21"/>
                <w:lang w:eastAsia="it-IT"/>
              </w:rPr>
              <w:t xml:space="preserve">Profilo aziendale: Testo: max. 15 righe Formato: word Carattere: </w:t>
            </w:r>
            <w:proofErr w:type="spellStart"/>
            <w:r w:rsidRPr="00415C68">
              <w:rPr>
                <w:rFonts w:ascii="Times New Roman" w:eastAsia="Times New Roman" w:hAnsi="Times New Roman" w:cs="Times New Roman"/>
                <w:color w:val="343434"/>
                <w:sz w:val="21"/>
                <w:szCs w:val="21"/>
                <w:lang w:eastAsia="it-IT"/>
              </w:rPr>
              <w:t>Arial</w:t>
            </w:r>
            <w:proofErr w:type="spellEnd"/>
            <w:r w:rsidRPr="00415C68">
              <w:rPr>
                <w:rFonts w:ascii="Times New Roman" w:eastAsia="Times New Roman" w:hAnsi="Times New Roman" w:cs="Times New Roman"/>
                <w:color w:val="343434"/>
                <w:sz w:val="21"/>
                <w:szCs w:val="21"/>
                <w:lang w:eastAsia="it-IT"/>
              </w:rPr>
              <w:t xml:space="preserve"> corpo 10 –</w:t>
            </w:r>
            <w:r w:rsidRPr="00415C68">
              <w:rPr>
                <w:rFonts w:ascii="Times New Roman" w:eastAsia="Times New Roman" w:hAnsi="Times New Roman" w:cs="Times New Roman"/>
                <w:color w:val="343434"/>
                <w:sz w:val="21"/>
                <w:szCs w:val="21"/>
                <w:lang w:eastAsia="it-IT"/>
              </w:rPr>
              <w:br/>
              <w:t>Interlinea: singola</w:t>
            </w:r>
            <w:r w:rsidRPr="00415C68">
              <w:rPr>
                <w:rFonts w:ascii="Times New Roman" w:eastAsia="Times New Roman" w:hAnsi="Times New Roman" w:cs="Times New Roman"/>
                <w:color w:val="343434"/>
                <w:sz w:val="21"/>
                <w:szCs w:val="21"/>
                <w:lang w:eastAsia="it-IT"/>
              </w:rPr>
              <w:br/>
              <w:t>Al materiale pervenuto dopo il 1/06/2022 non potrà essere garantito l’inserimento</w:t>
            </w:r>
          </w:p>
        </w:tc>
      </w:tr>
    </w:tbl>
    <w:p w:rsidR="00415C68" w:rsidRPr="00415C68" w:rsidRDefault="00415C68" w:rsidP="00415C68">
      <w:pPr>
        <w:shd w:val="clear" w:color="auto" w:fill="F8F8F8"/>
        <w:spacing w:before="100" w:beforeAutospacing="1" w:afterAutospacing="1"/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</w:pP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>e) </w:t>
      </w:r>
      <w:r w:rsidRPr="00415C68">
        <w:rPr>
          <w:rFonts w:ascii="Lucida Sans" w:eastAsia="Times New Roman" w:hAnsi="Lucida Sans" w:cs="Times New Roman"/>
          <w:b/>
          <w:bCs/>
          <w:color w:val="535353"/>
          <w:sz w:val="21"/>
          <w:szCs w:val="21"/>
          <w:lang w:eastAsia="it-IT"/>
        </w:rPr>
        <w:t>PRESENZA SUL “SITO WEB DEL CONGRESSO”</w:t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> con:</w:t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br/>
        <w:t>dati, logo aziendale, numero dello stand</w:t>
      </w:r>
    </w:p>
    <w:p w:rsidR="00415C68" w:rsidRPr="00415C68" w:rsidRDefault="00415C68" w:rsidP="00415C68">
      <w:pPr>
        <w:shd w:val="clear" w:color="auto" w:fill="F8F8F8"/>
        <w:spacing w:before="100" w:beforeAutospacing="1" w:afterAutospacing="1"/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</w:pP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>f) </w:t>
      </w:r>
      <w:r w:rsidRPr="00415C68">
        <w:rPr>
          <w:rFonts w:ascii="Lucida Sans" w:eastAsia="Times New Roman" w:hAnsi="Lucida Sans" w:cs="Times New Roman"/>
          <w:b/>
          <w:bCs/>
          <w:color w:val="535353"/>
          <w:sz w:val="21"/>
          <w:szCs w:val="21"/>
          <w:lang w:eastAsia="it-IT"/>
        </w:rPr>
        <w:t>BADGE ESPOSITORI NON NOMINATIVI</w:t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br/>
      </w:r>
      <w:r w:rsidRPr="00415C68">
        <w:rPr>
          <w:rFonts w:ascii="Lucida Sans" w:eastAsia="Times New Roman" w:hAnsi="Lucida Sans" w:cs="Times New Roman"/>
          <w:b/>
          <w:bCs/>
          <w:color w:val="535353"/>
          <w:sz w:val="21"/>
          <w:szCs w:val="21"/>
          <w:lang w:eastAsia="it-IT"/>
        </w:rPr>
        <w:t>Da richiedere entro</w:t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> </w:t>
      </w:r>
      <w:r w:rsidRPr="00415C68">
        <w:rPr>
          <w:rFonts w:ascii="Lucida Sans" w:eastAsia="Times New Roman" w:hAnsi="Lucida Sans" w:cs="Times New Roman"/>
          <w:b/>
          <w:bCs/>
          <w:color w:val="535353"/>
          <w:sz w:val="21"/>
          <w:szCs w:val="21"/>
          <w:lang w:eastAsia="it-IT"/>
        </w:rPr>
        <w:t>il</w:t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>: 15/07/22</w:t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br/>
      </w:r>
      <w:r w:rsidRPr="00415C68">
        <w:rPr>
          <w:rFonts w:ascii="Lucida Sans" w:eastAsia="Times New Roman" w:hAnsi="Lucida Sans" w:cs="Times New Roman"/>
          <w:b/>
          <w:bCs/>
          <w:color w:val="535353"/>
          <w:sz w:val="21"/>
          <w:szCs w:val="21"/>
          <w:lang w:eastAsia="it-IT"/>
        </w:rPr>
        <w:t>Quantità</w:t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>: illimitata – secondo richiesta dell’espositore.</w:t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br/>
      </w:r>
      <w:r w:rsidRPr="00415C68">
        <w:rPr>
          <w:rFonts w:ascii="Lucida Sans" w:eastAsia="Times New Roman" w:hAnsi="Lucida Sans" w:cs="Times New Roman"/>
          <w:b/>
          <w:bCs/>
          <w:color w:val="535353"/>
          <w:sz w:val="21"/>
          <w:szCs w:val="21"/>
          <w:lang w:eastAsia="it-IT"/>
        </w:rPr>
        <w:t>Consegna</w:t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>: al desk espositori.</w:t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br/>
      </w:r>
      <w:proofErr w:type="spellStart"/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>ll</w:t>
      </w:r>
      <w:proofErr w:type="spellEnd"/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 xml:space="preserve"> badge espositore consente l’accesso:</w:t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br/>
        <w:t>– all’area espositiva e alle attività scientifiche aziendali </w:t>
      </w:r>
      <w:r w:rsidRPr="00415C68">
        <w:rPr>
          <w:rFonts w:ascii="Lucida Sans" w:eastAsia="Times New Roman" w:hAnsi="Lucida Sans" w:cs="Times New Roman"/>
          <w:b/>
          <w:bCs/>
          <w:color w:val="535353"/>
          <w:sz w:val="21"/>
          <w:szCs w:val="21"/>
          <w:lang w:eastAsia="it-IT"/>
        </w:rPr>
        <w:t>NON accreditate ECM</w:t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>;</w:t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br/>
        <w:t>– </w:t>
      </w:r>
      <w:r w:rsidRPr="00415C68">
        <w:rPr>
          <w:rFonts w:ascii="Lucida Sans" w:eastAsia="Times New Roman" w:hAnsi="Lucida Sans" w:cs="Times New Roman"/>
          <w:b/>
          <w:bCs/>
          <w:color w:val="535353"/>
          <w:sz w:val="21"/>
          <w:szCs w:val="21"/>
          <w:lang w:eastAsia="it-IT"/>
        </w:rPr>
        <w:t>NON CONSENTE</w:t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> l’accesso alle sessioni scientifiche del Congresso.</w:t>
      </w:r>
    </w:p>
    <w:p w:rsidR="00415C68" w:rsidRPr="00415C68" w:rsidRDefault="00415C68" w:rsidP="00415C68">
      <w:pPr>
        <w:shd w:val="clear" w:color="auto" w:fill="F8F8F8"/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</w:pPr>
      <w:r w:rsidRPr="00415C68">
        <w:rPr>
          <w:rFonts w:ascii="Lucida Sans" w:eastAsia="Times New Roman" w:hAnsi="Lucida Sans" w:cs="Times New Roman"/>
          <w:b/>
          <w:bCs/>
          <w:color w:val="535353"/>
          <w:sz w:val="21"/>
          <w:szCs w:val="21"/>
          <w:lang w:eastAsia="it-IT"/>
        </w:rPr>
        <w:t>g) BADGE SCIENTIFICI NON NOMINATIVI</w:t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br/>
      </w:r>
      <w:r w:rsidRPr="00415C68">
        <w:rPr>
          <w:rFonts w:ascii="Lucida Sans" w:eastAsia="Times New Roman" w:hAnsi="Lucida Sans" w:cs="Times New Roman"/>
          <w:b/>
          <w:bCs/>
          <w:color w:val="535353"/>
          <w:sz w:val="21"/>
          <w:szCs w:val="21"/>
          <w:lang w:eastAsia="it-IT"/>
        </w:rPr>
        <w:t>Quantità</w:t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>: 1</w:t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br/>
      </w:r>
      <w:r w:rsidRPr="00415C68">
        <w:rPr>
          <w:rFonts w:ascii="Lucida Sans" w:eastAsia="Times New Roman" w:hAnsi="Lucida Sans" w:cs="Times New Roman"/>
          <w:b/>
          <w:bCs/>
          <w:color w:val="535353"/>
          <w:sz w:val="21"/>
          <w:szCs w:val="21"/>
          <w:lang w:eastAsia="it-IT"/>
        </w:rPr>
        <w:t>Consegna</w:t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>: al desk espositori.</w:t>
      </w:r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br/>
      </w:r>
      <w:proofErr w:type="spellStart"/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>ll</w:t>
      </w:r>
      <w:proofErr w:type="spellEnd"/>
      <w:r w:rsidRPr="00415C68">
        <w:rPr>
          <w:rFonts w:ascii="Lucida Sans" w:eastAsia="Times New Roman" w:hAnsi="Lucida Sans" w:cs="Times New Roman"/>
          <w:color w:val="535353"/>
          <w:sz w:val="21"/>
          <w:szCs w:val="21"/>
          <w:lang w:eastAsia="it-IT"/>
        </w:rPr>
        <w:t xml:space="preserve"> badge scientifico consente l’accesso all’area espositiva e a tutte le sessioni scientifiche del Congresso</w:t>
      </w:r>
    </w:p>
    <w:p w:rsidR="00360ECA" w:rsidRDefault="00360ECA"/>
    <w:sectPr w:rsidR="00360ECA" w:rsidSect="0048240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2A7E"/>
    <w:multiLevelType w:val="multilevel"/>
    <w:tmpl w:val="9D34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68"/>
    <w:rsid w:val="00360ECA"/>
    <w:rsid w:val="00415C68"/>
    <w:rsid w:val="0048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017A98"/>
  <w15:chartTrackingRefBased/>
  <w15:docId w15:val="{03B1C552-1CC9-0B42-A670-98CF3BBC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15C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15C6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15C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415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91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81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077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2022-01-17T09:20:00Z</dcterms:created>
  <dcterms:modified xsi:type="dcterms:W3CDTF">2022-01-17T09:22:00Z</dcterms:modified>
</cp:coreProperties>
</file>